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725A6F" w:rsidRDefault="00725A6F">
            <w:pPr>
              <w:rPr>
                <w:b/>
              </w:rPr>
            </w:pPr>
            <w:r w:rsidRPr="00725A6F">
              <w:rPr>
                <w:b/>
              </w:rPr>
              <w:t>ΑΡΧΑΙΑ ΕΛΛΗΝΙΚΑ ΑΠΟ ΜΕΤΑΦΡΑΣΗ</w:t>
            </w:r>
          </w:p>
          <w:p w:rsidR="00725A6F" w:rsidRPr="00BD00CA" w:rsidRDefault="00725A6F"/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725A6F" w:rsidRDefault="00725A6F">
            <w:pPr>
              <w:rPr>
                <w:b/>
              </w:rPr>
            </w:pPr>
          </w:p>
          <w:p w:rsidR="00D47DF3" w:rsidRPr="00725A6F" w:rsidRDefault="00BD00CA">
            <w:pPr>
              <w:rPr>
                <w:b/>
              </w:rPr>
            </w:pPr>
            <w:r w:rsidRPr="00725A6F">
              <w:rPr>
                <w:b/>
              </w:rPr>
              <w:t>Γ’ ΓΥΜΝΑΣΙΟΥ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BD00CA" w:rsidRDefault="00BD00CA" w:rsidP="00BD00CA">
            <w:pPr>
              <w:rPr>
                <w:b/>
                <w:bCs/>
              </w:rPr>
            </w:pPr>
            <w:r>
              <w:rPr>
                <w:b/>
                <w:bCs/>
              </w:rPr>
              <w:t>Α. ΙΣΤΟΡΙΑ ΤΗΣ ΑΡΧΑΙΑΣ ΕΛΛΗΝΙΚΗΣ ΓΡΑΜΜΑΤΕΙΑΣ</w:t>
            </w:r>
          </w:p>
          <w:p w:rsidR="00BD00CA" w:rsidRPr="00C7075F" w:rsidRDefault="00BD00CA" w:rsidP="00BD00CA">
            <w:pPr>
              <w:rPr>
                <w:bCs/>
              </w:rPr>
            </w:pPr>
            <w:r w:rsidRPr="00C7075F">
              <w:rPr>
                <w:bCs/>
              </w:rPr>
              <w:t>Τα μέρη της τραγωδίας</w:t>
            </w:r>
          </w:p>
          <w:p w:rsidR="00BD00CA" w:rsidRPr="00C7075F" w:rsidRDefault="00BD00CA" w:rsidP="00BD00CA">
            <w:pPr>
              <w:rPr>
                <w:bCs/>
              </w:rPr>
            </w:pPr>
            <w:r w:rsidRPr="00C7075F">
              <w:rPr>
                <w:bCs/>
              </w:rPr>
              <w:t>α. Τα κατά ποσόν μέρη</w:t>
            </w:r>
          </w:p>
          <w:p w:rsidR="00BD00CA" w:rsidRDefault="00BD00CA" w:rsidP="00BD00CA">
            <w:pPr>
              <w:rPr>
                <w:bCs/>
              </w:rPr>
            </w:pPr>
            <w:r w:rsidRPr="00C7075F">
              <w:rPr>
                <w:bCs/>
              </w:rPr>
              <w:t>β. τα κατά ποιόν μέρη  (σελ. 75-76)</w:t>
            </w:r>
          </w:p>
          <w:p w:rsidR="00BD00CA" w:rsidRPr="00C7075F" w:rsidRDefault="00BD00CA" w:rsidP="00BD00CA">
            <w:pPr>
              <w:rPr>
                <w:bCs/>
              </w:rPr>
            </w:pPr>
          </w:p>
          <w:p w:rsidR="00BD00CA" w:rsidRDefault="00BD00CA" w:rsidP="00BD0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Β. ΔΡΑΜΑΤΙΚΗ ΠΟΙΗΣΗ : ΕΛΕΝΗ ΕΥΡΙΠΙΔΗ </w:t>
            </w:r>
          </w:p>
          <w:p w:rsidR="00BD00CA" w:rsidRPr="008B1E3D" w:rsidRDefault="00BD00CA" w:rsidP="00BD00CA">
            <w:pPr>
              <w:rPr>
                <w:b/>
                <w:bCs/>
              </w:rPr>
            </w:pPr>
            <w:r>
              <w:rPr>
                <w:b/>
                <w:bCs/>
              </w:rPr>
              <w:t>Εισαγωγή: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8B1E3D">
              <w:t>Το ιστορικό πλαίσιο, το πνευματικό κλίμα (σελ. 5)</w:t>
            </w:r>
          </w:p>
          <w:p w:rsidR="00BD00CA" w:rsidRPr="008B1E3D" w:rsidRDefault="00BD00CA" w:rsidP="00BD00CA">
            <w:pPr>
              <w:ind w:left="2160" w:firstLine="720"/>
            </w:pPr>
            <w:r w:rsidRPr="008B1E3D">
              <w:t>Η παραδοσιακή και η καινή Ελένη (σελ. 6)</w:t>
            </w:r>
          </w:p>
          <w:p w:rsidR="00BD00CA" w:rsidRPr="008B1E3D" w:rsidRDefault="00BD00CA" w:rsidP="00BD00CA">
            <w:pPr>
              <w:ind w:left="2160" w:firstLine="720"/>
            </w:pPr>
            <w:r w:rsidRPr="008B1E3D">
              <w:t>Ελένη: τραγωδία</w:t>
            </w:r>
            <w:r>
              <w:t>;</w:t>
            </w:r>
            <w:r w:rsidRPr="008B1E3D">
              <w:t xml:space="preserve"> (σελ. 7)</w:t>
            </w:r>
          </w:p>
          <w:p w:rsidR="00BD00CA" w:rsidRDefault="00BD00CA" w:rsidP="00BD00CA">
            <w:r w:rsidRPr="008B1E3D">
              <w:rPr>
                <w:b/>
                <w:bCs/>
              </w:rPr>
              <w:t>Πρόλογος</w:t>
            </w:r>
            <w:r>
              <w:t xml:space="preserve"> </w:t>
            </w:r>
            <w:r>
              <w:tab/>
              <w:t>(</w:t>
            </w:r>
            <w:proofErr w:type="spellStart"/>
            <w:r>
              <w:t>στ</w:t>
            </w:r>
            <w:proofErr w:type="spellEnd"/>
            <w:r>
              <w:t>. 1-191)</w:t>
            </w:r>
          </w:p>
          <w:p w:rsidR="00BD00CA" w:rsidRDefault="00BD00CA" w:rsidP="00BD00CA">
            <w:r w:rsidRPr="008B1E3D">
              <w:rPr>
                <w:b/>
                <w:bCs/>
              </w:rPr>
              <w:t>Α’ επεισόδιο</w:t>
            </w:r>
            <w:r>
              <w:t xml:space="preserve"> </w:t>
            </w:r>
            <w:r>
              <w:tab/>
              <w:t>(</w:t>
            </w:r>
            <w:proofErr w:type="spellStart"/>
            <w:r>
              <w:t>στ</w:t>
            </w:r>
            <w:proofErr w:type="spellEnd"/>
            <w:r>
              <w:t>. 437-575)</w:t>
            </w:r>
          </w:p>
          <w:p w:rsidR="00BD00CA" w:rsidRDefault="00BD00CA" w:rsidP="00BD00CA">
            <w:proofErr w:type="spellStart"/>
            <w:r w:rsidRPr="008B1E3D">
              <w:rPr>
                <w:b/>
                <w:bCs/>
              </w:rPr>
              <w:t>Επιπάροδος</w:t>
            </w:r>
            <w:proofErr w:type="spellEnd"/>
            <w:r w:rsidRPr="008B1E3D">
              <w:rPr>
                <w:b/>
                <w:bCs/>
              </w:rPr>
              <w:t xml:space="preserve"> - Β’ επεισόδιο</w:t>
            </w:r>
            <w:r>
              <w:t xml:space="preserve">: </w:t>
            </w:r>
            <w:r>
              <w:tab/>
            </w:r>
          </w:p>
          <w:p w:rsidR="00BD00CA" w:rsidRDefault="00BD00CA" w:rsidP="00BD00CA">
            <w:r>
              <w:t xml:space="preserve">                                                           </w:t>
            </w:r>
            <w:proofErr w:type="spellStart"/>
            <w:r>
              <w:t>Επιπάροδος</w:t>
            </w:r>
            <w:proofErr w:type="spellEnd"/>
            <w:r>
              <w:t xml:space="preserve"> – 1</w:t>
            </w:r>
            <w:r w:rsidRPr="002D7CE4">
              <w:rPr>
                <w:vertAlign w:val="superscript"/>
              </w:rPr>
              <w:t>η</w:t>
            </w:r>
            <w:r>
              <w:t xml:space="preserve"> σκηνή (</w:t>
            </w:r>
            <w:proofErr w:type="spellStart"/>
            <w:r>
              <w:t>στ</w:t>
            </w:r>
            <w:proofErr w:type="spellEnd"/>
            <w:r>
              <w:t>. 576-658)</w:t>
            </w:r>
          </w:p>
          <w:p w:rsidR="00BD00CA" w:rsidRDefault="00BD00CA" w:rsidP="00BD00CA">
            <w:pPr>
              <w:ind w:left="2160" w:firstLine="720"/>
            </w:pPr>
            <w:r>
              <w:t>2</w:t>
            </w:r>
            <w:r w:rsidRPr="00C7075F">
              <w:rPr>
                <w:vertAlign w:val="superscript"/>
              </w:rPr>
              <w:t>η</w:t>
            </w:r>
            <w:r>
              <w:t xml:space="preserve"> σκηνή (</w:t>
            </w:r>
            <w:proofErr w:type="spellStart"/>
            <w:r>
              <w:t>στ</w:t>
            </w:r>
            <w:proofErr w:type="spellEnd"/>
            <w:r>
              <w:t>. 659-730)</w:t>
            </w:r>
          </w:p>
          <w:p w:rsidR="00BD00CA" w:rsidRDefault="00BD00CA" w:rsidP="00BD00CA"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 w:rsidRPr="002D7CE4">
              <w:rPr>
                <w:vertAlign w:val="superscript"/>
              </w:rPr>
              <w:t>η</w:t>
            </w:r>
            <w:r>
              <w:t xml:space="preserve"> σκηνή (</w:t>
            </w:r>
            <w:proofErr w:type="spellStart"/>
            <w:r>
              <w:t>στ</w:t>
            </w:r>
            <w:proofErr w:type="spellEnd"/>
            <w:r>
              <w:t>. 841-941)</w:t>
            </w:r>
          </w:p>
          <w:p w:rsidR="00BD00CA" w:rsidRDefault="00BD00CA" w:rsidP="00BD00CA">
            <w:r>
              <w:tab/>
            </w:r>
            <w:r>
              <w:tab/>
            </w:r>
            <w:r>
              <w:tab/>
            </w:r>
            <w:r>
              <w:tab/>
              <w:t>4</w:t>
            </w:r>
            <w:r w:rsidRPr="00EE0176">
              <w:rPr>
                <w:vertAlign w:val="superscript"/>
              </w:rPr>
              <w:t>η</w:t>
            </w:r>
            <w:r>
              <w:t xml:space="preserve"> σκηνή (</w:t>
            </w:r>
            <w:proofErr w:type="spellStart"/>
            <w:r>
              <w:t>στ</w:t>
            </w:r>
            <w:proofErr w:type="spellEnd"/>
            <w:r>
              <w:t>. 942-1139)</w:t>
            </w:r>
          </w:p>
          <w:p w:rsidR="00BD00CA" w:rsidRDefault="00BD00CA" w:rsidP="00BD00CA">
            <w:r>
              <w:tab/>
            </w:r>
            <w:r>
              <w:tab/>
            </w:r>
            <w:r>
              <w:tab/>
            </w:r>
            <w:r>
              <w:tab/>
              <w:t>5</w:t>
            </w:r>
            <w:r w:rsidRPr="00EE0176">
              <w:rPr>
                <w:vertAlign w:val="superscript"/>
              </w:rPr>
              <w:t>η</w:t>
            </w:r>
            <w:r>
              <w:t xml:space="preserve"> σκηνή (</w:t>
            </w:r>
            <w:proofErr w:type="spellStart"/>
            <w:r>
              <w:t>στ</w:t>
            </w:r>
            <w:proofErr w:type="spellEnd"/>
            <w:r>
              <w:t>. 1140-1219)</w:t>
            </w:r>
          </w:p>
          <w:p w:rsidR="00BD00CA" w:rsidRPr="00C7075F" w:rsidRDefault="00BD00CA" w:rsidP="00BD00CA">
            <w:pPr>
              <w:rPr>
                <w:lang w:val="en-US"/>
              </w:rPr>
            </w:pPr>
          </w:p>
          <w:p w:rsidR="00D47DF3" w:rsidRDefault="00D47DF3"/>
          <w:p w:rsidR="00725A6F" w:rsidRDefault="00725A6F"/>
          <w:p w:rsidR="00725A6F" w:rsidRDefault="00725A6F">
            <w:r>
              <w:t>Οι διδάσκουσες</w:t>
            </w:r>
          </w:p>
          <w:p w:rsidR="00725A6F" w:rsidRDefault="00725A6F"/>
          <w:p w:rsidR="00725A6F" w:rsidRDefault="00725A6F">
            <w:r>
              <w:t>Θ. ΕΡΙΚΟΓΛΟΥ</w:t>
            </w:r>
          </w:p>
          <w:p w:rsidR="00725A6F" w:rsidRDefault="00725A6F">
            <w:r>
              <w:t>Μ. ΠΑΝΟΜΜΑΤΗ</w:t>
            </w:r>
            <w:bookmarkStart w:id="0" w:name="_GoBack"/>
            <w:bookmarkEnd w:id="0"/>
          </w:p>
        </w:tc>
      </w:tr>
      <w:tr w:rsidR="00BD00CA" w:rsidTr="00E3246D">
        <w:tc>
          <w:tcPr>
            <w:tcW w:w="1271" w:type="dxa"/>
          </w:tcPr>
          <w:p w:rsidR="00BD00CA" w:rsidRDefault="00BD00CA"/>
        </w:tc>
        <w:tc>
          <w:tcPr>
            <w:tcW w:w="8080" w:type="dxa"/>
          </w:tcPr>
          <w:p w:rsidR="00BD00CA" w:rsidRDefault="00BD00CA" w:rsidP="00BD00CA">
            <w:pPr>
              <w:rPr>
                <w:b/>
                <w:bCs/>
              </w:rPr>
            </w:pPr>
          </w:p>
        </w:tc>
      </w:tr>
    </w:tbl>
    <w:p w:rsidR="0090554B" w:rsidRDefault="0090554B"/>
    <w:sectPr w:rsidR="0090554B" w:rsidSect="000F146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F1" w:rsidRDefault="00F446F1" w:rsidP="00365E86">
      <w:pPr>
        <w:spacing w:after="0" w:line="240" w:lineRule="auto"/>
      </w:pPr>
      <w:r>
        <w:separator/>
      </w:r>
    </w:p>
  </w:endnote>
  <w:endnote w:type="continuationSeparator" w:id="0">
    <w:p w:rsidR="00F446F1" w:rsidRDefault="00F446F1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F1" w:rsidRDefault="00F446F1" w:rsidP="00365E86">
      <w:pPr>
        <w:spacing w:after="0" w:line="240" w:lineRule="auto"/>
      </w:pPr>
      <w:r>
        <w:separator/>
      </w:r>
    </w:p>
  </w:footnote>
  <w:footnote w:type="continuationSeparator" w:id="0">
    <w:p w:rsidR="00F446F1" w:rsidRDefault="00F446F1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F1460"/>
    <w:rsid w:val="00135E62"/>
    <w:rsid w:val="00365E86"/>
    <w:rsid w:val="00497BCC"/>
    <w:rsid w:val="005C4E8E"/>
    <w:rsid w:val="00725A6F"/>
    <w:rsid w:val="008B576C"/>
    <w:rsid w:val="0090554B"/>
    <w:rsid w:val="00AC71B1"/>
    <w:rsid w:val="00BD00CA"/>
    <w:rsid w:val="00D47DF3"/>
    <w:rsid w:val="00E21A1D"/>
    <w:rsid w:val="00E3246D"/>
    <w:rsid w:val="00E37959"/>
    <w:rsid w:val="00EE1198"/>
    <w:rsid w:val="00EF6F7A"/>
    <w:rsid w:val="00F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1089"/>
  <w15:docId w15:val="{881D2FC9-25F3-42BE-A5D0-1D71E72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2023-05-24T10:41:00Z</dcterms:created>
  <dcterms:modified xsi:type="dcterms:W3CDTF">2023-05-24T10:41:00Z</dcterms:modified>
</cp:coreProperties>
</file>