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7B4547" w:rsidRDefault="00AF12DE">
            <w:pPr>
              <w:rPr>
                <w:b/>
              </w:rPr>
            </w:pPr>
            <w:r w:rsidRPr="007B4547">
              <w:rPr>
                <w:b/>
              </w:rPr>
              <w:t>ΙΣΤΟΡΙΑ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</w:tc>
        <w:tc>
          <w:tcPr>
            <w:tcW w:w="8080" w:type="dxa"/>
          </w:tcPr>
          <w:p w:rsidR="00D47DF3" w:rsidRPr="007B4547" w:rsidRDefault="00AF12DE">
            <w:pPr>
              <w:rPr>
                <w:b/>
              </w:rPr>
            </w:pPr>
            <w:r w:rsidRPr="007B4547">
              <w:rPr>
                <w:b/>
              </w:rPr>
              <w:t>Β</w:t>
            </w:r>
            <w:r w:rsidR="007B4547" w:rsidRPr="007B4547">
              <w:rPr>
                <w:b/>
              </w:rPr>
              <w:t>’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AF12DE" w:rsidRDefault="00AF12DE" w:rsidP="00AF12DE">
            <w:r>
              <w:t>ΚΕΦΑΛΑΙΟ ΠΡΩΤΟ:</w:t>
            </w:r>
          </w:p>
          <w:p w:rsidR="00AF12DE" w:rsidRDefault="00AF12DE" w:rsidP="00AF12DE">
            <w:pPr>
              <w:pStyle w:val="a6"/>
              <w:spacing w:line="240" w:lineRule="auto"/>
            </w:pPr>
            <w:r>
              <w:t>Ι. Η ΜΕΤΕΞΕΛΙΞΗ ΤΟΥ ΡΩΜΑΪΚΟΥ ΚΡΑΤΟΥΣ</w:t>
            </w:r>
          </w:p>
          <w:p w:rsidR="00AF12DE" w:rsidRPr="00AF12DE" w:rsidRDefault="00AF12DE" w:rsidP="00AF12DE">
            <w:pPr>
              <w:pStyle w:val="a6"/>
              <w:rPr>
                <w:b/>
              </w:rPr>
            </w:pPr>
            <w:r>
              <w:t xml:space="preserve">1. Από τη Ρώμη στη Νέα Ρώμη </w:t>
            </w:r>
            <w:r>
              <w:rPr>
                <w:b/>
              </w:rPr>
              <w:t>(σελ. 7-9)</w:t>
            </w:r>
          </w:p>
          <w:p w:rsidR="00AF12DE" w:rsidRDefault="00AF12DE" w:rsidP="00AF12DE">
            <w:pPr>
              <w:pStyle w:val="a6"/>
            </w:pPr>
            <w:r>
              <w:t>ΙΙ. ΕΞΩΤΕΡΙΚΑ ΠΡΟΒΛΗΜΑΤΑ ΚΑΙ ΑΝΑΔΙΟΡΓΑΝΩΣΗ ΤΟΥ ΚΡΑΤΟΥΣ</w:t>
            </w:r>
          </w:p>
          <w:p w:rsidR="00AF12DE" w:rsidRDefault="00AF12DE" w:rsidP="00AF12DE">
            <w:pPr>
              <w:pStyle w:val="a6"/>
              <w:numPr>
                <w:ilvl w:val="0"/>
                <w:numId w:val="1"/>
              </w:numPr>
            </w:pPr>
            <w:r>
              <w:t xml:space="preserve">Ο Ιουστινιανός και το έργο του </w:t>
            </w:r>
            <w:r>
              <w:rPr>
                <w:b/>
              </w:rPr>
              <w:t>(σελ. 16-18)</w:t>
            </w:r>
          </w:p>
          <w:p w:rsidR="00AF12DE" w:rsidRDefault="00AF12DE" w:rsidP="00AF12DE">
            <w:pPr>
              <w:pStyle w:val="a6"/>
              <w:numPr>
                <w:ilvl w:val="0"/>
                <w:numId w:val="1"/>
              </w:numPr>
            </w:pPr>
            <w:r>
              <w:t xml:space="preserve">Ο Ηράκλειος και η δυναστεία του (610-717): Εσωτερική μεταρρύθμιση και αγώνας επιβίωσης </w:t>
            </w:r>
            <w:r>
              <w:rPr>
                <w:b/>
              </w:rPr>
              <w:t>(σελ. 19-21)</w:t>
            </w:r>
            <w:r>
              <w:t xml:space="preserve"> </w:t>
            </w:r>
          </w:p>
          <w:p w:rsidR="00AF12DE" w:rsidRDefault="00AF12DE" w:rsidP="00AF12DE">
            <w:r>
              <w:t>ΚΕΦΑΛΑΙΟ ΔΕΥΤΕΡΟ:</w:t>
            </w:r>
          </w:p>
          <w:p w:rsidR="00AF12DE" w:rsidRDefault="00AF12DE" w:rsidP="00AF12DE">
            <w:pPr>
              <w:ind w:left="709"/>
            </w:pPr>
            <w:r>
              <w:t>Ι. Ο ΒΑΛΚΑΝΙΚΟΣ ΚΟΣΜΟΣ ΚΑΤΑ ΤΟ ΜΕΣΑΙΩΝΑ</w:t>
            </w:r>
          </w:p>
          <w:p w:rsidR="00AF12DE" w:rsidRDefault="00AF12DE" w:rsidP="00AF12DE">
            <w:pPr>
              <w:ind w:left="709"/>
              <w:rPr>
                <w:b/>
              </w:rPr>
            </w:pPr>
            <w:r>
              <w:t xml:space="preserve">1. Οι Σλάβοι και οι σχέσεις τους με το Βυζάντιο </w:t>
            </w:r>
            <w:r>
              <w:rPr>
                <w:b/>
              </w:rPr>
              <w:t>(σελ. 23)</w:t>
            </w:r>
          </w:p>
          <w:p w:rsidR="00AF12DE" w:rsidRDefault="00AF12DE" w:rsidP="00AF12DE">
            <w:pPr>
              <w:ind w:left="709"/>
              <w:rPr>
                <w:b/>
              </w:rPr>
            </w:pPr>
          </w:p>
          <w:p w:rsidR="00AF12DE" w:rsidRDefault="00AF12DE" w:rsidP="00AF12DE">
            <w:pPr>
              <w:ind w:left="709"/>
            </w:pPr>
            <w:r>
              <w:t>ΙΙ. Ο ΚΟΣΜΟΣ ΤΟΥ ΙΣΛΑΜ ΚΑΤΑ ΤΗΝ ΠΕΡΙΟΔΟ ΤΟΥ ΜΕΣΑΙΩΝΑ</w:t>
            </w:r>
          </w:p>
          <w:p w:rsidR="00AF12DE" w:rsidRDefault="00AF12DE" w:rsidP="00AF12DE">
            <w:pPr>
              <w:ind w:left="709"/>
            </w:pPr>
            <w:r>
              <w:t xml:space="preserve">1. Η εξάπλωση των Αράβων </w:t>
            </w:r>
            <w:r>
              <w:rPr>
                <w:b/>
              </w:rPr>
              <w:t>(σελ. 26-28)</w:t>
            </w:r>
          </w:p>
          <w:p w:rsidR="00AF12DE" w:rsidRDefault="00AF12DE" w:rsidP="00AF12DE">
            <w:pPr>
              <w:ind w:left="709"/>
            </w:pPr>
            <w:r>
              <w:t xml:space="preserve">2. Το εμπόριο και ο πολιτισμός του Ισλάμ </w:t>
            </w:r>
            <w:r>
              <w:rPr>
                <w:b/>
              </w:rPr>
              <w:t>(σελ. 29-30)</w:t>
            </w:r>
          </w:p>
          <w:p w:rsidR="00AF12DE" w:rsidRDefault="00AF12DE" w:rsidP="00AF12DE"/>
          <w:p w:rsidR="00AF12DE" w:rsidRDefault="00AF12DE" w:rsidP="00AF12DE">
            <w:r>
              <w:t>ΚΕΦΑΛΑΙΟ ΤΡΙΤΟ:</w:t>
            </w:r>
          </w:p>
          <w:p w:rsidR="00AF12DE" w:rsidRDefault="00AF12DE" w:rsidP="00AF12DE">
            <w:pPr>
              <w:ind w:left="720"/>
            </w:pPr>
            <w:r>
              <w:t>Ι. ΠΑΓΙΩΣΗ ΤΗΣ ΒΥΖΑΝΤΙΝΗΣ ΚΥΡΙΑΡΧΙΑΣ ΣΤΑ ΒΑΛΚΑΝΙΑ ΚΑΙ ΤΗ Μ. ΑΣΙΑ</w:t>
            </w:r>
          </w:p>
          <w:p w:rsidR="00AF12DE" w:rsidRDefault="00AF12DE" w:rsidP="00AF12DE">
            <w:pPr>
              <w:ind w:left="720"/>
              <w:rPr>
                <w:b/>
              </w:rPr>
            </w:pPr>
            <w:r>
              <w:t xml:space="preserve">1. Η διαμόρφωση της μεσαιωνικής ελληνικής βυζαντινής αυτοκρατορίας </w:t>
            </w:r>
            <w:r>
              <w:rPr>
                <w:b/>
              </w:rPr>
              <w:t>(σελ. 32-33)</w:t>
            </w:r>
          </w:p>
          <w:p w:rsidR="00AF12DE" w:rsidRDefault="00AF12DE" w:rsidP="00AF12DE">
            <w:pPr>
              <w:ind w:left="720"/>
              <w:rPr>
                <w:b/>
              </w:rPr>
            </w:pPr>
            <w:r>
              <w:t xml:space="preserve">2. Η μεταβατική εποχή: οι έριδες για το ζήτημα των εικόνων </w:t>
            </w:r>
            <w:r>
              <w:rPr>
                <w:b/>
              </w:rPr>
              <w:t>(σελ. 34-35)</w:t>
            </w:r>
          </w:p>
          <w:p w:rsidR="00AF12DE" w:rsidRDefault="00AF12DE" w:rsidP="00AF12DE">
            <w:pPr>
              <w:ind w:left="720"/>
            </w:pPr>
            <w:r>
              <w:t xml:space="preserve">3. Η βασιλεία του Μιχαήλ Γ΄ και η αυγή της Νέας Εποχής </w:t>
            </w:r>
            <w:r>
              <w:rPr>
                <w:b/>
              </w:rPr>
              <w:t>(σελ. 36-37)</w:t>
            </w:r>
          </w:p>
          <w:p w:rsidR="00AF12DE" w:rsidRDefault="00AF12DE" w:rsidP="00AF12DE">
            <w:pPr>
              <w:ind w:left="720"/>
              <w:rPr>
                <w:b/>
              </w:rPr>
            </w:pPr>
            <w:r>
              <w:t xml:space="preserve">4. Η διάδοση του Χριστιανισμού στους </w:t>
            </w:r>
            <w:proofErr w:type="spellStart"/>
            <w:r>
              <w:t>Μοραβούς</w:t>
            </w:r>
            <w:proofErr w:type="spellEnd"/>
            <w:r>
              <w:t xml:space="preserve"> και τους Βουλγάρους </w:t>
            </w:r>
            <w:r>
              <w:rPr>
                <w:b/>
              </w:rPr>
              <w:t>(σελ. 39-40)</w:t>
            </w:r>
          </w:p>
          <w:p w:rsidR="00AF12DE" w:rsidRDefault="00AF12DE" w:rsidP="00AF12DE">
            <w:pPr>
              <w:ind w:left="720"/>
            </w:pPr>
            <w:r>
              <w:t xml:space="preserve">5. Η Βυζαντινή Εποποιΐα. Επικοί αγώνες και επέκταση της Αυτοκρατορίας </w:t>
            </w:r>
            <w:r>
              <w:rPr>
                <w:b/>
              </w:rPr>
              <w:t>(σελ. 41-42)</w:t>
            </w:r>
            <w:r>
              <w:t xml:space="preserve"> </w:t>
            </w:r>
          </w:p>
          <w:p w:rsidR="00AF12DE" w:rsidRDefault="00AF12DE" w:rsidP="00AF12DE">
            <w:pPr>
              <w:ind w:left="720"/>
              <w:rPr>
                <w:b/>
              </w:rPr>
            </w:pPr>
            <w:r>
              <w:t xml:space="preserve">6. Η ίδρυση, η εξέλιξη και ο εκχριστιανισμός του Ρωσικού Κράτους </w:t>
            </w:r>
            <w:r>
              <w:rPr>
                <w:b/>
              </w:rPr>
              <w:t xml:space="preserve">(σελ. 43-44) </w:t>
            </w:r>
          </w:p>
          <w:p w:rsidR="00AF12DE" w:rsidRDefault="00AF12DE" w:rsidP="00AF12DE">
            <w:pPr>
              <w:ind w:left="720"/>
            </w:pPr>
          </w:p>
          <w:p w:rsidR="00AF12DE" w:rsidRDefault="00AF12DE" w:rsidP="00AF12DE">
            <w:pPr>
              <w:ind w:left="720"/>
            </w:pPr>
            <w:r>
              <w:t>ΙΙ. ΚΟΙΝΩΝΙΑ ΚΑΙ ΟΙΚΟΝΟΜΙΑ</w:t>
            </w:r>
          </w:p>
          <w:p w:rsidR="00AF12DE" w:rsidRDefault="00AF12DE" w:rsidP="00AF12DE">
            <w:pPr>
              <w:ind w:left="720"/>
              <w:rPr>
                <w:b/>
              </w:rPr>
            </w:pPr>
            <w:r>
              <w:t xml:space="preserve">1. Οι εξελίξεις στην οικονομία και την κοινωνία </w:t>
            </w:r>
            <w:r>
              <w:rPr>
                <w:b/>
              </w:rPr>
              <w:t>(σελ. 48-49)</w:t>
            </w:r>
          </w:p>
          <w:p w:rsidR="00AF12DE" w:rsidRDefault="00AF12DE" w:rsidP="00AF12DE">
            <w:pPr>
              <w:ind w:left="720"/>
            </w:pPr>
            <w:r>
              <w:t xml:space="preserve">2. Η νομοθεσία της Μακεδονικής Δυναστείας και η σύγκρουσή της με τους «δυνατούς» </w:t>
            </w:r>
            <w:r>
              <w:rPr>
                <w:b/>
              </w:rPr>
              <w:t>(σελ.</w:t>
            </w:r>
            <w:r>
              <w:t xml:space="preserve"> </w:t>
            </w:r>
            <w:r>
              <w:rPr>
                <w:b/>
              </w:rPr>
              <w:t>50-51)</w:t>
            </w:r>
          </w:p>
          <w:p w:rsidR="00AF12DE" w:rsidRDefault="00AF12DE" w:rsidP="00AF12DE">
            <w:pPr>
              <w:ind w:left="720"/>
            </w:pPr>
          </w:p>
          <w:p w:rsidR="00AF12DE" w:rsidRDefault="00AF12DE" w:rsidP="00AF12DE">
            <w:r>
              <w:t>ΚΕΦΑΛΑΙΟ ΤΕΤΑΡΤΟ:</w:t>
            </w:r>
          </w:p>
          <w:p w:rsidR="00AF12DE" w:rsidRDefault="00AF12DE" w:rsidP="00AF12DE">
            <w:pPr>
              <w:ind w:left="720"/>
            </w:pPr>
            <w:r>
              <w:t>Ι. Η ΕΞΑΣΘΕΝΗΣΗ ΤΟΥ ΒΥΖΑΝΤΙΟΥ ΚΑΙ ΤΟ ΣΧΙΣΜΑ ΜΕ ΤΗ ΔΥΣΗ</w:t>
            </w:r>
          </w:p>
          <w:p w:rsidR="00AF12DE" w:rsidRDefault="00AF12DE" w:rsidP="00AF12DE">
            <w:pPr>
              <w:ind w:left="720"/>
            </w:pPr>
            <w:r>
              <w:t xml:space="preserve">2. Οι Κομνηνοί και η μερική αναδιοργάνωση της αυτοκρατορίας </w:t>
            </w:r>
            <w:r>
              <w:rPr>
                <w:b/>
              </w:rPr>
              <w:t>(σελ. 55-56)</w:t>
            </w:r>
            <w:r>
              <w:t xml:space="preserve"> </w:t>
            </w:r>
          </w:p>
          <w:p w:rsidR="00AF12DE" w:rsidRDefault="00AF12DE" w:rsidP="00AF12DE">
            <w:pPr>
              <w:ind w:left="720"/>
            </w:pPr>
            <w:r>
              <w:t xml:space="preserve">3. Η ενετική οικονομική διείσδυση και το σχίσμα των Εκκλησιών </w:t>
            </w:r>
            <w:r>
              <w:rPr>
                <w:b/>
              </w:rPr>
              <w:t>(σελ. 57-58)</w:t>
            </w:r>
            <w:r>
              <w:t xml:space="preserve"> </w:t>
            </w:r>
          </w:p>
          <w:p w:rsidR="00AF12DE" w:rsidRDefault="00AF12DE" w:rsidP="00AF12DE">
            <w:pPr>
              <w:ind w:left="720"/>
            </w:pPr>
          </w:p>
          <w:p w:rsidR="00AF12DE" w:rsidRDefault="00AF12DE" w:rsidP="00AF12DE">
            <w:pPr>
              <w:ind w:left="720"/>
            </w:pPr>
            <w:r>
              <w:t>ΙΙ. ΟΙ ΣΤΑΥΡΟΦΟΡΙΕΣ ΚΑΙ ΟΙ ΣΥΝΕΠΕΙΕΣ ΤΟΥΣ ΓΙΑ ΤΟ ΒΥΖΑΝΤΙΟ</w:t>
            </w:r>
          </w:p>
          <w:p w:rsidR="00AF12DE" w:rsidRDefault="00AF12DE" w:rsidP="00AF12DE">
            <w:r>
              <w:t xml:space="preserve">                1. Οι σταυροφορίες και η πρώτη άλωση της Πόλης </w:t>
            </w:r>
            <w:r>
              <w:rPr>
                <w:b/>
              </w:rPr>
              <w:t>(σελ. 59-61)</w:t>
            </w:r>
          </w:p>
          <w:p w:rsidR="00AF12DE" w:rsidRDefault="00AF12DE" w:rsidP="00AF12DE">
            <w:pPr>
              <w:ind w:left="720"/>
            </w:pPr>
          </w:p>
          <w:p w:rsidR="00AF12DE" w:rsidRDefault="00AF12DE" w:rsidP="00AF12DE">
            <w:pPr>
              <w:ind w:left="720"/>
            </w:pPr>
            <w:r>
              <w:t>ΙΙΙ. ΑΝΑΣΥΣΤΑΣΗ ΒΥΖΑΝΤΙΟΥ ΚΑΙ ΥΠΟΤΑΓΗ ΣΤΟΥΣ ΟΘΩΜΑΝΟΥΣ</w:t>
            </w:r>
          </w:p>
          <w:p w:rsidR="00AF12DE" w:rsidRDefault="00AF12DE" w:rsidP="00AF12DE">
            <w:pPr>
              <w:ind w:left="720"/>
            </w:pPr>
            <w:r>
              <w:t xml:space="preserve">1. Εξάπλωση των Τούρκων και τελευταίες προσπάθειες για ανάσχεσή τους </w:t>
            </w:r>
            <w:r>
              <w:rPr>
                <w:b/>
              </w:rPr>
              <w:t>(σελ. 65-66)</w:t>
            </w:r>
            <w:r>
              <w:t xml:space="preserve"> </w:t>
            </w:r>
          </w:p>
          <w:p w:rsidR="00D47DF3" w:rsidRDefault="00AF12DE" w:rsidP="00AF12DE">
            <w:pPr>
              <w:ind w:left="720"/>
              <w:rPr>
                <w:b/>
              </w:rPr>
            </w:pPr>
            <w:r>
              <w:t xml:space="preserve">2. Η Άλωση της Πόλης </w:t>
            </w:r>
            <w:r>
              <w:rPr>
                <w:b/>
              </w:rPr>
              <w:t>(σελ. 67-68)</w:t>
            </w:r>
          </w:p>
          <w:p w:rsidR="007B4547" w:rsidRDefault="00D60132" w:rsidP="00AF12DE">
            <w:pPr>
              <w:ind w:left="720"/>
            </w:pPr>
            <w:r>
              <w:t xml:space="preserve">                                                                     Οι διδάσκουσες</w:t>
            </w:r>
          </w:p>
          <w:p w:rsidR="00D60132" w:rsidRDefault="007B4547" w:rsidP="00D60132">
            <w:pPr>
              <w:ind w:left="720"/>
            </w:pPr>
            <w:r>
              <w:t xml:space="preserve">                                                             Ι. ΔΙΑΚΟΥΜΗ – ΑΙΚ. ΜΑΜΑΛΗ</w:t>
            </w:r>
            <w:bookmarkStart w:id="0" w:name="_GoBack"/>
            <w:bookmarkEnd w:id="0"/>
          </w:p>
        </w:tc>
      </w:tr>
    </w:tbl>
    <w:p w:rsidR="0090554B" w:rsidRDefault="0090554B" w:rsidP="007B4547"/>
    <w:sectPr w:rsidR="0090554B" w:rsidSect="00D029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9F" w:rsidRDefault="00873A9F" w:rsidP="00365E86">
      <w:pPr>
        <w:spacing w:after="0" w:line="240" w:lineRule="auto"/>
      </w:pPr>
      <w:r>
        <w:separator/>
      </w:r>
    </w:p>
  </w:endnote>
  <w:endnote w:type="continuationSeparator" w:id="0">
    <w:p w:rsidR="00873A9F" w:rsidRDefault="00873A9F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9F" w:rsidRDefault="00873A9F" w:rsidP="00365E86">
      <w:pPr>
        <w:spacing w:after="0" w:line="240" w:lineRule="auto"/>
      </w:pPr>
      <w:r>
        <w:separator/>
      </w:r>
    </w:p>
  </w:footnote>
  <w:footnote w:type="continuationSeparator" w:id="0">
    <w:p w:rsidR="00873A9F" w:rsidRDefault="00873A9F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0DC"/>
    <w:multiLevelType w:val="hybridMultilevel"/>
    <w:tmpl w:val="1786E242"/>
    <w:lvl w:ilvl="0" w:tplc="515224D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D6195"/>
    <w:rsid w:val="003205DF"/>
    <w:rsid w:val="00365E86"/>
    <w:rsid w:val="003D29A4"/>
    <w:rsid w:val="00497BCC"/>
    <w:rsid w:val="0058085B"/>
    <w:rsid w:val="007406C1"/>
    <w:rsid w:val="007B4547"/>
    <w:rsid w:val="00873A9F"/>
    <w:rsid w:val="008B576C"/>
    <w:rsid w:val="0090554B"/>
    <w:rsid w:val="00AC71B1"/>
    <w:rsid w:val="00AF12DE"/>
    <w:rsid w:val="00D029AB"/>
    <w:rsid w:val="00D47DF3"/>
    <w:rsid w:val="00D60132"/>
    <w:rsid w:val="00E21A1D"/>
    <w:rsid w:val="00E3246D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D0AB"/>
  <w15:docId w15:val="{C53CF8EA-DC71-4F0E-BDB6-E6D91DF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styleId="a6">
    <w:name w:val="List Paragraph"/>
    <w:basedOn w:val="a"/>
    <w:uiPriority w:val="34"/>
    <w:qFormat/>
    <w:rsid w:val="00AF12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2023-05-24T08:25:00Z</dcterms:created>
  <dcterms:modified xsi:type="dcterms:W3CDTF">2023-05-24T09:26:00Z</dcterms:modified>
</cp:coreProperties>
</file>